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05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BA3BA9">
        <w:rPr>
          <w:rFonts w:ascii="Times New Roman" w:hAnsi="Times New Roman"/>
          <w:sz w:val="28"/>
          <w:szCs w:val="28"/>
        </w:rPr>
        <w:t>№ 32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946A0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A3BA9">
        <w:rPr>
          <w:rFonts w:ascii="Times New Roman" w:eastAsia="Times New Roman" w:hAnsi="Times New Roman"/>
          <w:sz w:val="28"/>
          <w:szCs w:val="28"/>
          <w:lang w:eastAsia="ru-RU"/>
        </w:rPr>
        <w:t>32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7641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A3B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bookmarkStart w:id="0" w:name="_GoBack"/>
      <w:bookmarkEnd w:id="0"/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46BAA-0224-4704-8041-D3F7EBF89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125</cp:revision>
  <cp:lastPrinted>2019-02-08T11:44:00Z</cp:lastPrinted>
  <dcterms:created xsi:type="dcterms:W3CDTF">2018-02-07T04:05:00Z</dcterms:created>
  <dcterms:modified xsi:type="dcterms:W3CDTF">2019-02-08T11:44:00Z</dcterms:modified>
</cp:coreProperties>
</file>